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0E87D" w14:textId="77777777" w:rsidR="00492BE6" w:rsidRPr="00492BE6" w:rsidRDefault="00492BE6" w:rsidP="008E2024">
      <w:pPr>
        <w:jc w:val="both"/>
        <w:rPr>
          <w:b/>
          <w:bCs/>
        </w:rPr>
      </w:pPr>
      <w:r w:rsidRPr="00492BE6">
        <w:rPr>
          <w:b/>
          <w:bCs/>
        </w:rPr>
        <w:t>Currículo de João António de Salis Gomes</w:t>
      </w:r>
    </w:p>
    <w:p w14:paraId="6DD8CB29" w14:textId="1BDB2B37" w:rsidR="00492BE6" w:rsidRDefault="00492BE6" w:rsidP="008E2024">
      <w:pPr>
        <w:spacing w:after="0"/>
        <w:jc w:val="both"/>
        <w:rPr>
          <w:i/>
          <w:iCs/>
        </w:rPr>
      </w:pPr>
      <w:r w:rsidRPr="00492BE6">
        <w:rPr>
          <w:i/>
          <w:iCs/>
        </w:rPr>
        <w:t xml:space="preserve">Formação académica: </w:t>
      </w:r>
    </w:p>
    <w:p w14:paraId="42159F4B" w14:textId="77777777" w:rsidR="008E2024" w:rsidRPr="00492BE6" w:rsidRDefault="008E2024" w:rsidP="008E2024">
      <w:pPr>
        <w:spacing w:after="0"/>
        <w:jc w:val="both"/>
        <w:rPr>
          <w:i/>
          <w:iCs/>
        </w:rPr>
      </w:pPr>
    </w:p>
    <w:p w14:paraId="645E3CDE" w14:textId="77777777" w:rsidR="00492BE6" w:rsidRDefault="00492BE6" w:rsidP="008E2024">
      <w:pPr>
        <w:spacing w:after="0"/>
        <w:jc w:val="both"/>
      </w:pPr>
      <w:r>
        <w:t xml:space="preserve">Doutoramento em Políticas Públicas, ISCTE — Instituto Universitário de Lisboa; </w:t>
      </w:r>
    </w:p>
    <w:p w14:paraId="7AC26ADE" w14:textId="77777777" w:rsidR="00492BE6" w:rsidRDefault="00492BE6" w:rsidP="008E2024">
      <w:pPr>
        <w:spacing w:after="0"/>
        <w:jc w:val="both"/>
      </w:pPr>
      <w:r>
        <w:t xml:space="preserve">Pós -graduação em Ciências Jurídico -Políticas, Faculdade de Direito de Lisboa; </w:t>
      </w:r>
    </w:p>
    <w:p w14:paraId="597730E4" w14:textId="77777777" w:rsidR="00492BE6" w:rsidRDefault="00492BE6" w:rsidP="008E2024">
      <w:pPr>
        <w:spacing w:after="0"/>
        <w:jc w:val="both"/>
      </w:pPr>
      <w:r>
        <w:t>Licenciatura em Direito, Faculdade de Direito de Lisboa.</w:t>
      </w:r>
    </w:p>
    <w:p w14:paraId="23DF4F57" w14:textId="77777777" w:rsidR="00492BE6" w:rsidRDefault="00492BE6" w:rsidP="008E2024">
      <w:pPr>
        <w:spacing w:after="0"/>
        <w:jc w:val="both"/>
        <w:rPr>
          <w:i/>
          <w:iCs/>
        </w:rPr>
      </w:pPr>
    </w:p>
    <w:p w14:paraId="3147F9E8" w14:textId="528CD092" w:rsidR="00492BE6" w:rsidRDefault="00492BE6" w:rsidP="008E2024">
      <w:pPr>
        <w:spacing w:after="0"/>
        <w:jc w:val="both"/>
        <w:rPr>
          <w:i/>
          <w:iCs/>
        </w:rPr>
      </w:pPr>
      <w:r w:rsidRPr="00492BE6">
        <w:rPr>
          <w:i/>
          <w:iCs/>
        </w:rPr>
        <w:t xml:space="preserve">Atividade académica: </w:t>
      </w:r>
    </w:p>
    <w:p w14:paraId="7F2A4016" w14:textId="77777777" w:rsidR="008E2024" w:rsidRPr="00492BE6" w:rsidRDefault="008E2024" w:rsidP="008E2024">
      <w:pPr>
        <w:spacing w:after="0"/>
        <w:jc w:val="both"/>
        <w:rPr>
          <w:i/>
          <w:iCs/>
        </w:rPr>
      </w:pPr>
    </w:p>
    <w:p w14:paraId="3E4225C0" w14:textId="7E7BD2FB" w:rsidR="00492BE6" w:rsidRDefault="00492BE6" w:rsidP="008E2024">
      <w:pPr>
        <w:spacing w:after="0"/>
        <w:jc w:val="both"/>
      </w:pPr>
      <w:r>
        <w:t>Professor</w:t>
      </w:r>
      <w:r w:rsidR="004B71E2">
        <w:t xml:space="preserve"> associado</w:t>
      </w:r>
      <w:r>
        <w:t xml:space="preserve">, ISCTE — IUL (1995 -…); </w:t>
      </w:r>
    </w:p>
    <w:p w14:paraId="77619671" w14:textId="77777777" w:rsidR="00492BE6" w:rsidRDefault="00492BE6" w:rsidP="008E2024">
      <w:pPr>
        <w:spacing w:after="0"/>
        <w:jc w:val="both"/>
      </w:pPr>
      <w:r>
        <w:t xml:space="preserve">Diretor do mestrado em Administração Pública (1999 -…) e dos cursos de formação em Alta Direção na Administração Pública (FORGEP e CAGEP) (2018 -…); </w:t>
      </w:r>
    </w:p>
    <w:p w14:paraId="151B4767" w14:textId="77777777" w:rsidR="00492BE6" w:rsidRDefault="00492BE6" w:rsidP="008E2024">
      <w:pPr>
        <w:spacing w:after="0"/>
        <w:jc w:val="both"/>
      </w:pPr>
      <w:r>
        <w:t>Membro do Steering Committee da International Commission on Accreditation of Public Administration and Training (ICAPA) (2020 -…);</w:t>
      </w:r>
    </w:p>
    <w:p w14:paraId="50043EF7" w14:textId="77777777" w:rsidR="00492BE6" w:rsidRDefault="00492BE6" w:rsidP="008E2024">
      <w:pPr>
        <w:spacing w:after="0"/>
        <w:jc w:val="both"/>
      </w:pPr>
      <w:r>
        <w:t xml:space="preserve"> Membro do conselho de gestão da Associação Internacional de Escolas e Institutos de Administração (AIEIA) (2019 -…);</w:t>
      </w:r>
    </w:p>
    <w:p w14:paraId="1D6A4435" w14:textId="77777777" w:rsidR="00492BE6" w:rsidRDefault="00492BE6" w:rsidP="008E2024">
      <w:pPr>
        <w:spacing w:after="0"/>
        <w:jc w:val="both"/>
      </w:pPr>
      <w:r>
        <w:t xml:space="preserve"> Vogal da direção do Instituto de Políticas Públicas e Sociais (IPPS -IUL) (2018 -…); </w:t>
      </w:r>
    </w:p>
    <w:p w14:paraId="4F721841" w14:textId="2B3AE49E" w:rsidR="00492BE6" w:rsidRDefault="00492BE6" w:rsidP="008E2024">
      <w:pPr>
        <w:spacing w:after="0"/>
        <w:jc w:val="both"/>
      </w:pPr>
      <w:r>
        <w:t>Coordenador científico do Programa de Cooperação ISCTE/PRO PALOP -TL ISC (UE -PNUD) (2018 -…);</w:t>
      </w:r>
    </w:p>
    <w:p w14:paraId="3C0BEA0D" w14:textId="77777777" w:rsidR="008E2024" w:rsidRDefault="008E2024" w:rsidP="008E2024">
      <w:pPr>
        <w:spacing w:after="0"/>
        <w:jc w:val="both"/>
      </w:pPr>
      <w:r>
        <w:t xml:space="preserve">Investigador integrado do DINAMIA’CET -IUL, Centro de Estudos sobre a Mudança Socioeconómica e o Território, associado do ISCTE — IUL (1998 -…); </w:t>
      </w:r>
    </w:p>
    <w:p w14:paraId="278B6BA2" w14:textId="77777777" w:rsidR="008E2024" w:rsidRDefault="008E2024" w:rsidP="008E2024">
      <w:pPr>
        <w:spacing w:after="0"/>
        <w:jc w:val="both"/>
      </w:pPr>
      <w:r>
        <w:t xml:space="preserve">Subdiretor do Departamento de Ciência Política e Políticas Públicas do ISCTE (2015 -2019). </w:t>
      </w:r>
    </w:p>
    <w:p w14:paraId="471D50A3" w14:textId="77777777" w:rsidR="008E2024" w:rsidRDefault="008E2024" w:rsidP="008E2024">
      <w:pPr>
        <w:spacing w:after="0"/>
        <w:jc w:val="both"/>
        <w:rPr>
          <w:i/>
          <w:iCs/>
        </w:rPr>
      </w:pPr>
    </w:p>
    <w:p w14:paraId="49C5DBE1" w14:textId="12E97E09" w:rsidR="008E2024" w:rsidRDefault="008E2024" w:rsidP="008E2024">
      <w:pPr>
        <w:spacing w:after="0"/>
        <w:jc w:val="both"/>
        <w:rPr>
          <w:i/>
          <w:iCs/>
        </w:rPr>
      </w:pPr>
      <w:r w:rsidRPr="008E2024">
        <w:rPr>
          <w:i/>
          <w:iCs/>
        </w:rPr>
        <w:t xml:space="preserve">Atividade profissional: </w:t>
      </w:r>
    </w:p>
    <w:p w14:paraId="2294E46E" w14:textId="77777777" w:rsidR="008E2024" w:rsidRPr="008E2024" w:rsidRDefault="008E2024" w:rsidP="008E2024">
      <w:pPr>
        <w:spacing w:after="0"/>
        <w:jc w:val="both"/>
        <w:rPr>
          <w:i/>
          <w:iCs/>
        </w:rPr>
      </w:pPr>
    </w:p>
    <w:p w14:paraId="2BCCD386" w14:textId="77777777" w:rsidR="008E2024" w:rsidRDefault="008E2024" w:rsidP="008E2024">
      <w:pPr>
        <w:spacing w:before="120" w:after="0"/>
        <w:jc w:val="both"/>
      </w:pPr>
      <w:r>
        <w:t xml:space="preserve">Colaborador do Instituto Nacional de Administração (INA) na formação de dirigentes e quadros superiores da Administração Pública, responsável pela conceção, coordenação e lecionamento de cursos, nomeadamente nas áreas da ciência política, administração pública, direito administrativo, feitura das leis e comunicação jurídica (1982 -2017); </w:t>
      </w:r>
    </w:p>
    <w:p w14:paraId="611B0B76" w14:textId="77777777" w:rsidR="008E2024" w:rsidRDefault="008E2024" w:rsidP="008E2024">
      <w:pPr>
        <w:spacing w:before="120" w:after="0"/>
        <w:jc w:val="both"/>
      </w:pPr>
      <w:r>
        <w:t xml:space="preserve">Consultor para a reforma do Estado e da Administração Pública, em particular no âmbito de projetos da União Europeia, nomeadamente nos PALOP, no Brasil e em países da Europa de Leste e da antiga União Soviética, bem como na China (1994 -2019); </w:t>
      </w:r>
    </w:p>
    <w:p w14:paraId="6BC38EA4" w14:textId="77777777" w:rsidR="008E2024" w:rsidRDefault="008E2024" w:rsidP="008E2024">
      <w:pPr>
        <w:spacing w:before="120" w:after="0"/>
        <w:jc w:val="both"/>
      </w:pPr>
      <w:r>
        <w:t xml:space="preserve">Diretor do Centro de Estudos para o Desenvolvimento Regional e Local (CEDREL) (1992 -2004); </w:t>
      </w:r>
    </w:p>
    <w:p w14:paraId="79CA31FD" w14:textId="77777777" w:rsidR="008E2024" w:rsidRDefault="008E2024" w:rsidP="008E2024">
      <w:pPr>
        <w:spacing w:before="120" w:after="0"/>
        <w:jc w:val="both"/>
      </w:pPr>
      <w:r>
        <w:t xml:space="preserve">Diretor regional da Administração Autárquica na Comissão de Coordenação da Região de Lisboa e Vale do Tejo (1987 -1992); </w:t>
      </w:r>
    </w:p>
    <w:p w14:paraId="7C4E727D" w14:textId="77777777" w:rsidR="008E2024" w:rsidRDefault="008E2024" w:rsidP="008E2024">
      <w:pPr>
        <w:spacing w:before="120" w:after="0"/>
        <w:jc w:val="both"/>
      </w:pPr>
      <w:r>
        <w:t xml:space="preserve">Consultor do Gabinete de Apoio Técnico Legislativo do Ministério da Justiça e Primeiro Consultor do Centro de Estudos Técnicos e Apoio Legislativo da Presidência do Conselho de Ministros (1985 -1987); </w:t>
      </w:r>
    </w:p>
    <w:p w14:paraId="3C45F455" w14:textId="77777777" w:rsidR="008E2024" w:rsidRDefault="008E2024" w:rsidP="008E2024">
      <w:pPr>
        <w:spacing w:before="120" w:after="0"/>
        <w:jc w:val="both"/>
      </w:pPr>
      <w:r>
        <w:t xml:space="preserve">Adjunto do Gabinete do Ministro da Justiça (1983 -1985). </w:t>
      </w:r>
    </w:p>
    <w:p w14:paraId="44161306" w14:textId="77777777" w:rsidR="008E2024" w:rsidRPr="008E2024" w:rsidRDefault="008E2024" w:rsidP="008E2024">
      <w:pPr>
        <w:spacing w:before="120" w:after="0"/>
        <w:jc w:val="both"/>
        <w:rPr>
          <w:i/>
          <w:iCs/>
        </w:rPr>
      </w:pPr>
      <w:r w:rsidRPr="008E2024">
        <w:rPr>
          <w:i/>
          <w:iCs/>
        </w:rPr>
        <w:t xml:space="preserve">Publicações: </w:t>
      </w:r>
    </w:p>
    <w:p w14:paraId="0D6144D6" w14:textId="62BB3CBD" w:rsidR="008E2024" w:rsidRDefault="008E2024" w:rsidP="008E2024">
      <w:pPr>
        <w:spacing w:before="120" w:after="0"/>
        <w:jc w:val="both"/>
      </w:pPr>
      <w:r>
        <w:t>Apresenta com regularidade comunicações em seminários e conferências nas suas áreas de especialidade e é organizador e autor ou coautor de diversos livros e outras publicações</w:t>
      </w:r>
    </w:p>
    <w:sectPr w:rsidR="008E20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BE6"/>
    <w:rsid w:val="00492BE6"/>
    <w:rsid w:val="004B71E2"/>
    <w:rsid w:val="008E2024"/>
    <w:rsid w:val="00C8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0DC0"/>
  <w15:chartTrackingRefBased/>
  <w15:docId w15:val="{46D52BCB-2723-4EFC-82CC-5E2BD5D2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Soares</dc:creator>
  <cp:keywords/>
  <dc:description/>
  <cp:lastModifiedBy>Isabel Soares</cp:lastModifiedBy>
  <cp:revision>2</cp:revision>
  <dcterms:created xsi:type="dcterms:W3CDTF">2021-12-02T11:54:00Z</dcterms:created>
  <dcterms:modified xsi:type="dcterms:W3CDTF">2022-05-05T11:41:00Z</dcterms:modified>
</cp:coreProperties>
</file>